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A2" w:rsidRDefault="005749A2" w:rsidP="005749A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Pr="005749A2">
        <w:rPr>
          <w:rStyle w:val="a4"/>
          <w:color w:val="000000"/>
          <w:sz w:val="28"/>
          <w:szCs w:val="28"/>
        </w:rPr>
        <w:t>римирительн</w:t>
      </w:r>
      <w:r>
        <w:rPr>
          <w:rStyle w:val="a4"/>
          <w:color w:val="000000"/>
          <w:sz w:val="28"/>
          <w:szCs w:val="28"/>
        </w:rPr>
        <w:t>ая процедура</w:t>
      </w:r>
      <w:r w:rsidRPr="005749A2">
        <w:rPr>
          <w:rStyle w:val="a4"/>
          <w:color w:val="000000"/>
          <w:sz w:val="28"/>
          <w:szCs w:val="28"/>
        </w:rPr>
        <w:t xml:space="preserve"> в арбитражном суде</w:t>
      </w:r>
    </w:p>
    <w:p w:rsidR="005749A2" w:rsidRPr="005749A2" w:rsidRDefault="005749A2" w:rsidP="005749A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5749A2" w:rsidRPr="005749A2" w:rsidRDefault="005749A2" w:rsidP="005749A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749A2">
        <w:rPr>
          <w:color w:val="000000"/>
          <w:sz w:val="28"/>
          <w:szCs w:val="28"/>
        </w:rPr>
        <w:t>поры, возникающие из административных и иных публичных правоотношений, могут быть урегулированы сторонами путем использования примирительных процедур по определенным правилам. Такие требования закреплены в статье 190 Арбитражного процессуального кодекса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5749A2">
        <w:rPr>
          <w:color w:val="000000"/>
          <w:sz w:val="28"/>
          <w:szCs w:val="28"/>
        </w:rPr>
        <w:t>Правила примирительных процедур установлены в главе 15 АПК РФ.</w:t>
      </w:r>
    </w:p>
    <w:p w:rsidR="005749A2" w:rsidRDefault="005749A2" w:rsidP="005749A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5749A2">
        <w:rPr>
          <w:color w:val="000000"/>
          <w:sz w:val="28"/>
          <w:szCs w:val="28"/>
        </w:rPr>
        <w:t>В случаях, если до обращения в арбитражный суд с требованиями об оспаривании ненормативных правовых актов, решений и действий (бездействия) органов, осуществляющих публичные полномочия, и должностных лиц, о взыскании обязательных платежей и санкций стороны не использовали досудебное урегулирование спора, арбитражный суд вправе при согласии организации, индивидуального предпринимателя или гражданина в целях примирения сторон и уточнения фактических обстоятельств, снятия противоречий в позициях</w:t>
      </w:r>
      <w:proofErr w:type="gramEnd"/>
      <w:r w:rsidRPr="005749A2">
        <w:rPr>
          <w:color w:val="000000"/>
          <w:sz w:val="28"/>
          <w:szCs w:val="28"/>
        </w:rPr>
        <w:t>, в том числе путем проведения сверки взаимных расчетов, отложить судебное разбирательство в порядке, установленном АПК РФ, предложив сторонам использовать примирительную процедуру, в том числе с участием судебного примирителя.</w:t>
      </w:r>
      <w:r>
        <w:rPr>
          <w:color w:val="000000"/>
          <w:sz w:val="28"/>
          <w:szCs w:val="28"/>
        </w:rPr>
        <w:t xml:space="preserve"> </w:t>
      </w:r>
    </w:p>
    <w:p w:rsidR="005749A2" w:rsidRDefault="005749A2" w:rsidP="005749A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5749A2">
        <w:rPr>
          <w:color w:val="000000"/>
          <w:sz w:val="28"/>
          <w:szCs w:val="28"/>
        </w:rPr>
        <w:t>Результатами примирения сторон по спорам, возникающим из административных и иных публичных правоотношений, могут быть, в частности:</w:t>
      </w:r>
      <w:r w:rsidRPr="005749A2">
        <w:rPr>
          <w:color w:val="000000"/>
          <w:sz w:val="28"/>
          <w:szCs w:val="28"/>
        </w:rPr>
        <w:br/>
        <w:t>1) признание обстоятельств дела, соглашение сторон по обстоятельствам дела;</w:t>
      </w:r>
      <w:r w:rsidRPr="005749A2">
        <w:rPr>
          <w:color w:val="000000"/>
          <w:sz w:val="28"/>
          <w:szCs w:val="28"/>
        </w:rPr>
        <w:br/>
        <w:t>2) соглашение сторон, содержащее квалификацию сделки, совершенной лицом, участвующим в деле, или статуса и характера деятельности этого лица;</w:t>
      </w:r>
      <w:r w:rsidRPr="005749A2">
        <w:rPr>
          <w:color w:val="000000"/>
          <w:sz w:val="28"/>
          <w:szCs w:val="28"/>
        </w:rPr>
        <w:br/>
        <w:t>3) частичный или полный отказ от требований, частичное или полное признание требований, в том числе вследствие достижения сторонами соглашения об оценке обстоятельств в целом или их отдельных частей;</w:t>
      </w:r>
      <w:r w:rsidRPr="005749A2">
        <w:rPr>
          <w:color w:val="000000"/>
          <w:sz w:val="28"/>
          <w:szCs w:val="28"/>
        </w:rPr>
        <w:br/>
        <w:t>4) мировое соглашение, если к полномочиям соответствующего административного органа, участвующего в деле, федеральным законом отнесено заключение мировых соглашений.</w:t>
      </w:r>
    </w:p>
    <w:p w:rsidR="005749A2" w:rsidRDefault="005749A2" w:rsidP="00574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9A2" w:rsidRPr="005749A2" w:rsidRDefault="005749A2" w:rsidP="00574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  <w:bookmarkStart w:id="0" w:name="_GoBack"/>
      <w:bookmarkEnd w:id="0"/>
    </w:p>
    <w:p w:rsidR="00627E85" w:rsidRDefault="005749A2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10"/>
    <w:rsid w:val="005749A2"/>
    <w:rsid w:val="009334D3"/>
    <w:rsid w:val="00C72110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2020-06-16T16:32:00Z</dcterms:created>
  <dcterms:modified xsi:type="dcterms:W3CDTF">2020-06-16T16:34:00Z</dcterms:modified>
</cp:coreProperties>
</file>